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1E" w:rsidRDefault="00B41B1E" w:rsidP="00B4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К ИНФОРМАЦИОННОМУ ПИСЬМУ </w:t>
      </w:r>
    </w:p>
    <w:p w:rsidR="00B41B1E" w:rsidRDefault="00B41B1E" w:rsidP="00B41B1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Cs w:val="24"/>
        </w:rPr>
      </w:pPr>
      <w:r>
        <w:rPr>
          <w:rFonts w:ascii="Times New Roman" w:hAnsi="Times New Roman" w:cs="Times New Roman"/>
          <w:b/>
          <w:bCs/>
          <w:i/>
          <w:szCs w:val="24"/>
        </w:rPr>
        <w:t>Приложение 1.</w:t>
      </w:r>
    </w:p>
    <w:p w:rsidR="00B41B1E" w:rsidRDefault="00B41B1E" w:rsidP="00B41B1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Cs w:val="24"/>
        </w:rPr>
      </w:pPr>
    </w:p>
    <w:p w:rsidR="00B41B1E" w:rsidRDefault="00B41B1E" w:rsidP="00B41B1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ЗАЯВКА НА УЧАСТИЕ В КОНФЕРЕНЦИИ</w:t>
      </w: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B41B1E" w:rsidTr="00B41B1E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B1E" w:rsidTr="00B41B1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B1E" w:rsidTr="00B41B1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B1E" w:rsidTr="00B41B1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B1E" w:rsidTr="00B41B1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B1E" w:rsidTr="00B41B1E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B1E" w:rsidRDefault="00B4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Публикация материалов.</w:t>
            </w:r>
          </w:p>
          <w:p w:rsidR="00B41B1E" w:rsidRDefault="00B41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Выступление с докладом и публикацией материалов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B1E" w:rsidTr="00B41B1E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1B1E" w:rsidTr="00B41B1E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1E" w:rsidRDefault="00B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41B1E" w:rsidRDefault="00B41B1E" w:rsidP="00B41B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B1E" w:rsidRDefault="00B41B1E" w:rsidP="00B41B1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Cs w:val="24"/>
        </w:rPr>
      </w:pPr>
    </w:p>
    <w:p w:rsidR="00B41B1E" w:rsidRDefault="00B41B1E" w:rsidP="00B41B1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Cs w:val="24"/>
        </w:rPr>
      </w:pPr>
      <w:r>
        <w:rPr>
          <w:rFonts w:ascii="Times New Roman" w:hAnsi="Times New Roman" w:cs="Times New Roman"/>
          <w:b/>
          <w:bCs/>
          <w:i/>
          <w:szCs w:val="24"/>
        </w:rPr>
        <w:t>Приложение 2.</w:t>
      </w:r>
    </w:p>
    <w:p w:rsidR="00B41B1E" w:rsidRDefault="00B41B1E" w:rsidP="00B41B1E">
      <w:pPr>
        <w:pStyle w:val="a3"/>
        <w:spacing w:before="0" w:beforeAutospacing="0" w:after="0" w:afterAutospacing="0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ПРАВИЛА ОФОРМЛЕНИЯ СТАТЬИ</w:t>
      </w:r>
    </w:p>
    <w:p w:rsidR="00B41B1E" w:rsidRDefault="00B41B1E" w:rsidP="00B41B1E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bCs/>
        </w:rPr>
        <w:t xml:space="preserve">До 15 марта 2025г Оргкомитет принимает научные работы, проверяет на предмет плагиата и оставляет за собой право отбора материалов, редактирования. 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ind w:firstLine="3686"/>
        <w:jc w:val="both"/>
        <w:rPr>
          <w:color w:val="333333"/>
          <w:spacing w:val="5"/>
        </w:rPr>
      </w:pPr>
      <w:r>
        <w:rPr>
          <w:rStyle w:val="a8"/>
          <w:color w:val="333333"/>
          <w:spacing w:val="5"/>
        </w:rPr>
        <w:t>Требования к подаче статьи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 xml:space="preserve">Текст рукописи оригинальной статьи должен быть представлен в формате </w:t>
      </w:r>
      <w:proofErr w:type="spellStart"/>
      <w:r>
        <w:rPr>
          <w:color w:val="333333"/>
          <w:spacing w:val="5"/>
        </w:rPr>
        <w:t>Microsoft</w:t>
      </w:r>
      <w:proofErr w:type="spellEnd"/>
      <w:r>
        <w:rPr>
          <w:color w:val="333333"/>
          <w:spacing w:val="5"/>
        </w:rPr>
        <w:t xml:space="preserve"> </w:t>
      </w:r>
      <w:proofErr w:type="spellStart"/>
      <w:r>
        <w:rPr>
          <w:color w:val="333333"/>
          <w:spacing w:val="5"/>
        </w:rPr>
        <w:t>Word</w:t>
      </w:r>
      <w:proofErr w:type="spellEnd"/>
      <w:r>
        <w:rPr>
          <w:color w:val="333333"/>
          <w:spacing w:val="5"/>
        </w:rPr>
        <w:t xml:space="preserve">, размер шрифта 14 пт. через 1,5 интервала, параметры страницы формат А4. Допустимый объем: оригинальные исследования — до 15 страниц, включая таблицы, рисунки и список литературы; обзоры — до 20 страниц, клинические исследования до 10 страниц. Рукопись в формате </w:t>
      </w:r>
      <w:proofErr w:type="spellStart"/>
      <w:r>
        <w:rPr>
          <w:color w:val="333333"/>
          <w:spacing w:val="5"/>
        </w:rPr>
        <w:t>Microsoft</w:t>
      </w:r>
      <w:proofErr w:type="spellEnd"/>
      <w:r>
        <w:rPr>
          <w:color w:val="333333"/>
          <w:spacing w:val="5"/>
        </w:rPr>
        <w:t xml:space="preserve"> </w:t>
      </w:r>
      <w:proofErr w:type="spellStart"/>
      <w:r>
        <w:rPr>
          <w:color w:val="333333"/>
          <w:spacing w:val="5"/>
        </w:rPr>
        <w:t>Word</w:t>
      </w:r>
      <w:proofErr w:type="spellEnd"/>
      <w:r>
        <w:rPr>
          <w:color w:val="333333"/>
          <w:spacing w:val="5"/>
        </w:rPr>
        <w:t xml:space="preserve"> при подаче должна быть представлена одним файлом. Просим таблицы и рисунки помещать в основной текст после абзаца, в котором они впервые упоминаются.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На первой странице должны быть представлены: со стороны авторов - фамилия, имя и отчество полностью, научная степень и учёное звание; должность и название учреждения, в котором работает данный автор. Затем идет название рукописи, резюме (абстракт), ключевые слова (данный раздел должен быть оформлен на языке подачи статьи, а также английском языке).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Резюме (абстракт) оригинального исследования должно быть представлено в виде разделов: «Цель исследования», «Материал и методы», «Результаты», «Выводы». Резюме содержит конкретные положения, отражающие суть статьи, точно отражает ее содержание. Объем резюме до 250 слов. Укажите 3-7 ключевых слов.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Рукописи оригинальных исследований целесообразно представлять с выделенными разделами: «Актуальность исследования», «Цель исследования», «Материал и методы исследования», «Результаты исследования», «Обсуждение», «Выводы».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Сокращения терминов, кроме общепринятых, не допускаются. Укажите аббревиатуру термина при его первом употреблении в абстракте или тексте рукописи. Исключение составляют стандартные единицы измерения. Результаты исследований и наблюдений должны быть представлены в единицах Международной системы (СИ).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 xml:space="preserve">Таблицы должны быть представлены в формате </w:t>
      </w:r>
      <w:proofErr w:type="spellStart"/>
      <w:r>
        <w:rPr>
          <w:color w:val="333333"/>
          <w:spacing w:val="5"/>
        </w:rPr>
        <w:t>Word</w:t>
      </w:r>
      <w:proofErr w:type="spellEnd"/>
      <w:r>
        <w:rPr>
          <w:color w:val="333333"/>
          <w:spacing w:val="5"/>
        </w:rPr>
        <w:t>. Их следует последовательно нумеровать арабскими цифрами, и таким образом упоминать в тексте. Таблицы должны иметь краткое описательное название, точно соответствующее содержанию, а содержание должно быть самодостаточным. Названия таблиц и их содержание должно быть переведено на английский язык.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 xml:space="preserve">Иллюстрации (фотографии, графики, схемы, карты и др.) представляют собой оригинальный вклад авторов в рукопись. Воспроизведение иллюстративного материала из других изданий или </w:t>
      </w:r>
      <w:proofErr w:type="spellStart"/>
      <w:r>
        <w:rPr>
          <w:color w:val="333333"/>
          <w:spacing w:val="5"/>
        </w:rPr>
        <w:t>интернет-ресурсов</w:t>
      </w:r>
      <w:proofErr w:type="spellEnd"/>
      <w:r>
        <w:rPr>
          <w:color w:val="333333"/>
          <w:spacing w:val="5"/>
        </w:rPr>
        <w:t xml:space="preserve"> абсолютно недопустимо.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 xml:space="preserve">Иллюстрации предоставляются отдельными файлами в форматах GIF, JPEG, TIFF в разрешении не менее 300 </w:t>
      </w:r>
      <w:proofErr w:type="spellStart"/>
      <w:r>
        <w:rPr>
          <w:color w:val="333333"/>
          <w:spacing w:val="5"/>
        </w:rPr>
        <w:t>dpi</w:t>
      </w:r>
      <w:proofErr w:type="spellEnd"/>
      <w:r>
        <w:rPr>
          <w:color w:val="333333"/>
          <w:spacing w:val="5"/>
        </w:rPr>
        <w:t xml:space="preserve"> при 100% увеличении. Нумерация рисунков проводится арабскими цифрами, по порядку в тексте, части многокомпонентных рисунков обозначаются латинскими буквами (напр.: Рис.1 a, b, c и т.д.). Названия рисунков, обозначения на рисунках и подрисуночные подписи должны быть переведены на английский язык.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</w:rPr>
      </w:pPr>
      <w:r>
        <w:rPr>
          <w:color w:val="333333"/>
          <w:spacing w:val="5"/>
        </w:rPr>
        <w:t> </w:t>
      </w:r>
      <w:r>
        <w:rPr>
          <w:color w:val="333333"/>
          <w:spacing w:val="5"/>
        </w:rPr>
        <w:t> </w:t>
      </w:r>
      <w:r>
        <w:rPr>
          <w:color w:val="333333"/>
          <w:spacing w:val="5"/>
        </w:rPr>
        <w:t xml:space="preserve">Библиографический список должен включать источники, давность которых не превышает 10 лет. </w:t>
      </w:r>
      <w:proofErr w:type="spellStart"/>
      <w:r>
        <w:rPr>
          <w:color w:val="333333"/>
          <w:spacing w:val="5"/>
        </w:rPr>
        <w:t>Самоцитирование</w:t>
      </w:r>
      <w:proofErr w:type="spellEnd"/>
      <w:r>
        <w:rPr>
          <w:color w:val="333333"/>
          <w:spacing w:val="5"/>
        </w:rPr>
        <w:t xml:space="preserve"> должно быть оправдано содержанием рукописи, избыточное </w:t>
      </w:r>
      <w:proofErr w:type="spellStart"/>
      <w:r>
        <w:rPr>
          <w:color w:val="333333"/>
          <w:spacing w:val="5"/>
        </w:rPr>
        <w:t>самоцитирование</w:t>
      </w:r>
      <w:proofErr w:type="spellEnd"/>
      <w:r>
        <w:rPr>
          <w:color w:val="333333"/>
          <w:spacing w:val="5"/>
        </w:rPr>
        <w:t xml:space="preserve"> неприемлемо. Библиографический список должен быть оформлен в соответствии с требованиями в соответствии с ГОСТ 7.1-2003. Постраничные сноски запрещены.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Пример оформления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Р.И. Аскарова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Меры усиления борьбы с туберкулёзом легких в Хорезмском регионе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rStyle w:val="a8"/>
          <w:color w:val="333333"/>
          <w:spacing w:val="5"/>
          <w:sz w:val="20"/>
          <w:szCs w:val="20"/>
          <w:lang w:val="en-US"/>
        </w:rPr>
        <w:t xml:space="preserve">R.I. </w:t>
      </w:r>
      <w:proofErr w:type="spellStart"/>
      <w:r>
        <w:rPr>
          <w:rStyle w:val="a8"/>
          <w:color w:val="333333"/>
          <w:spacing w:val="5"/>
          <w:sz w:val="20"/>
          <w:szCs w:val="20"/>
          <w:lang w:val="en-US"/>
        </w:rPr>
        <w:t>Askarova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 xml:space="preserve">Measures to strengthen the fight against tuberculosis in the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Khorezm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region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rStyle w:val="a8"/>
          <w:color w:val="333333"/>
          <w:spacing w:val="5"/>
          <w:sz w:val="20"/>
          <w:szCs w:val="20"/>
          <w:lang w:val="en-US"/>
        </w:rPr>
        <w:t xml:space="preserve">R.I. </w:t>
      </w:r>
      <w:proofErr w:type="spellStart"/>
      <w:r>
        <w:rPr>
          <w:rStyle w:val="a8"/>
          <w:color w:val="333333"/>
          <w:spacing w:val="5"/>
          <w:sz w:val="20"/>
          <w:szCs w:val="20"/>
          <w:lang w:val="en-US"/>
        </w:rPr>
        <w:t>Askarova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Xorazm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viloyatida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sil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kasalligiga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qarshi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kurashishning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kuchaytirish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chora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tadbirlari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proofErr w:type="spellStart"/>
      <w:r>
        <w:rPr>
          <w:rStyle w:val="a8"/>
          <w:color w:val="333333"/>
          <w:spacing w:val="5"/>
          <w:sz w:val="20"/>
          <w:szCs w:val="20"/>
        </w:rPr>
        <w:t>АскароваРоза</w:t>
      </w:r>
      <w:proofErr w:type="spellEnd"/>
      <w:r>
        <w:rPr>
          <w:rStyle w:val="a8"/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rStyle w:val="a8"/>
          <w:color w:val="333333"/>
          <w:spacing w:val="5"/>
          <w:sz w:val="20"/>
          <w:szCs w:val="20"/>
        </w:rPr>
        <w:t>Исмаиловна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старший преподаватель кафедры инфекционных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болезней и фтизиатрии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proofErr w:type="spellStart"/>
      <w:r>
        <w:rPr>
          <w:color w:val="333333"/>
          <w:spacing w:val="5"/>
          <w:sz w:val="20"/>
          <w:szCs w:val="20"/>
        </w:rPr>
        <w:t>Ургенчский</w:t>
      </w:r>
      <w:proofErr w:type="spellEnd"/>
      <w:r>
        <w:rPr>
          <w:color w:val="333333"/>
          <w:spacing w:val="5"/>
          <w:sz w:val="20"/>
          <w:szCs w:val="20"/>
        </w:rPr>
        <w:t xml:space="preserve"> филиал Ташкентской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медицинской академии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Ургенч, Узбекистан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МЕРЫ УСИЛЕНИЯ БОРЬБЫ С ТУБЕРКУЛЁЗОМ ЛЕГКИХ В ХОРЕЗМСКОМ РЕГИОНЕ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rStyle w:val="a8"/>
          <w:color w:val="333333"/>
          <w:spacing w:val="5"/>
          <w:sz w:val="20"/>
          <w:szCs w:val="20"/>
          <w:lang w:val="en-US"/>
        </w:rPr>
        <w:t>For citation: 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R.I.Askarova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MEASURES TO STRENGTHEN THE FIGHT AGAINST TUBERCULOSIS IN THE KHOREZM REGION. Journal of cardiorespiratory research. 2024,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vol</w:t>
      </w:r>
      <w:proofErr w:type="spellEnd"/>
      <w:r>
        <w:rPr>
          <w:color w:val="333333"/>
          <w:spacing w:val="5"/>
          <w:sz w:val="20"/>
          <w:szCs w:val="20"/>
          <w:lang w:val="en-US"/>
        </w:rPr>
        <w:t>___, issue ___, pp.____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rStyle w:val="a8"/>
          <w:color w:val="333333"/>
          <w:spacing w:val="5"/>
          <w:sz w:val="20"/>
          <w:szCs w:val="20"/>
        </w:rPr>
        <w:t>АННОТАЦИЯ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</w:rPr>
        <w:t>Введение</w:t>
      </w:r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</w:rPr>
        <w:t>Цель</w:t>
      </w:r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Материалы и методы исследования: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Результаты исследования: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Заключение: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color w:val="333333"/>
          <w:spacing w:val="5"/>
          <w:sz w:val="20"/>
          <w:szCs w:val="20"/>
        </w:rPr>
        <w:t>Ключевые слова: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proofErr w:type="spellStart"/>
      <w:r>
        <w:rPr>
          <w:rStyle w:val="a8"/>
          <w:color w:val="333333"/>
          <w:spacing w:val="5"/>
          <w:sz w:val="20"/>
          <w:szCs w:val="20"/>
        </w:rPr>
        <w:t>Askarova</w:t>
      </w:r>
      <w:proofErr w:type="spellEnd"/>
      <w:r>
        <w:rPr>
          <w:rStyle w:val="a8"/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rStyle w:val="a8"/>
          <w:color w:val="333333"/>
          <w:spacing w:val="5"/>
          <w:sz w:val="20"/>
          <w:szCs w:val="20"/>
        </w:rPr>
        <w:t>Roza</w:t>
      </w:r>
      <w:proofErr w:type="spellEnd"/>
      <w:r>
        <w:rPr>
          <w:rStyle w:val="a8"/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rStyle w:val="a8"/>
          <w:color w:val="333333"/>
          <w:spacing w:val="5"/>
          <w:sz w:val="20"/>
          <w:szCs w:val="20"/>
        </w:rPr>
        <w:t>Ismailovna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proofErr w:type="spellStart"/>
      <w:r>
        <w:rPr>
          <w:color w:val="333333"/>
          <w:spacing w:val="5"/>
          <w:sz w:val="20"/>
          <w:szCs w:val="20"/>
        </w:rPr>
        <w:t>Toshkent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tibbiyot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akademiyasi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Urganch</w:t>
      </w:r>
      <w:proofErr w:type="spellEnd"/>
      <w:r>
        <w:rPr>
          <w:color w:val="333333"/>
          <w:spacing w:val="5"/>
          <w:sz w:val="20"/>
          <w:szCs w:val="20"/>
        </w:rPr>
        <w:t> </w:t>
      </w:r>
      <w:proofErr w:type="spellStart"/>
      <w:r>
        <w:rPr>
          <w:color w:val="333333"/>
          <w:spacing w:val="5"/>
          <w:sz w:val="20"/>
          <w:szCs w:val="20"/>
        </w:rPr>
        <w:t>filiali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proofErr w:type="spellStart"/>
      <w:r>
        <w:rPr>
          <w:color w:val="333333"/>
          <w:spacing w:val="5"/>
          <w:sz w:val="20"/>
          <w:szCs w:val="20"/>
        </w:rPr>
        <w:t>Yuqumli</w:t>
      </w:r>
      <w:proofErr w:type="spellEnd"/>
      <w:r>
        <w:rPr>
          <w:color w:val="333333"/>
          <w:spacing w:val="5"/>
          <w:sz w:val="20"/>
          <w:szCs w:val="20"/>
        </w:rPr>
        <w:t> </w:t>
      </w:r>
      <w:proofErr w:type="spellStart"/>
      <w:r>
        <w:rPr>
          <w:color w:val="333333"/>
          <w:spacing w:val="5"/>
          <w:sz w:val="20"/>
          <w:szCs w:val="20"/>
        </w:rPr>
        <w:t>kasalliklar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va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ftiziatriya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kafedrasi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katta</w:t>
      </w:r>
      <w:proofErr w:type="spellEnd"/>
      <w:r>
        <w:rPr>
          <w:color w:val="333333"/>
          <w:spacing w:val="5"/>
          <w:sz w:val="20"/>
          <w:szCs w:val="20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</w:rPr>
        <w:t>o’qituvchisi</w:t>
      </w:r>
      <w:proofErr w:type="spellEnd"/>
      <w:r>
        <w:rPr>
          <w:color w:val="333333"/>
          <w:spacing w:val="5"/>
          <w:sz w:val="20"/>
          <w:szCs w:val="20"/>
        </w:rPr>
        <w:t>,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proofErr w:type="spellStart"/>
      <w:r>
        <w:rPr>
          <w:color w:val="333333"/>
          <w:spacing w:val="5"/>
          <w:sz w:val="20"/>
          <w:szCs w:val="20"/>
        </w:rPr>
        <w:t>Urganch</w:t>
      </w:r>
      <w:proofErr w:type="spellEnd"/>
      <w:r>
        <w:rPr>
          <w:color w:val="333333"/>
          <w:spacing w:val="5"/>
          <w:sz w:val="20"/>
          <w:szCs w:val="20"/>
        </w:rPr>
        <w:t xml:space="preserve">, </w:t>
      </w:r>
      <w:proofErr w:type="spellStart"/>
      <w:r>
        <w:rPr>
          <w:color w:val="333333"/>
          <w:spacing w:val="5"/>
          <w:sz w:val="20"/>
          <w:szCs w:val="20"/>
        </w:rPr>
        <w:t>O’zbekiston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XORAZM VILOYATIDA SIL KASALLIGIGA QARSHIKURASHISHNING KUCHAYTIRISH CHORA TADBIRLARI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rStyle w:val="a8"/>
          <w:color w:val="333333"/>
          <w:spacing w:val="5"/>
          <w:sz w:val="20"/>
          <w:szCs w:val="20"/>
          <w:lang w:val="en-US"/>
        </w:rPr>
        <w:t>ANNOTATSIYA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Kirish</w:t>
      </w:r>
      <w:proofErr w:type="spellEnd"/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Maqsad</w:t>
      </w:r>
      <w:proofErr w:type="spellEnd"/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Materiallar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color w:val="333333"/>
          <w:spacing w:val="5"/>
          <w:sz w:val="20"/>
          <w:szCs w:val="20"/>
          <w:lang w:val="en-US"/>
        </w:rPr>
        <w:t>va</w:t>
      </w:r>
      <w:proofErr w:type="spellEnd"/>
      <w:proofErr w:type="gram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tadqiqot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usullari</w:t>
      </w:r>
      <w:proofErr w:type="spellEnd"/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Tadqiqot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natijalari</w:t>
      </w:r>
      <w:proofErr w:type="spellEnd"/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Xulosa</w:t>
      </w:r>
      <w:proofErr w:type="spellEnd"/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Kalit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so’zi</w:t>
      </w:r>
      <w:proofErr w:type="spellEnd"/>
      <w:r>
        <w:rPr>
          <w:color w:val="333333"/>
          <w:spacing w:val="5"/>
          <w:sz w:val="20"/>
          <w:szCs w:val="20"/>
          <w:lang w:val="en-US"/>
        </w:rPr>
        <w:t>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rStyle w:val="a8"/>
          <w:color w:val="333333"/>
          <w:spacing w:val="5"/>
          <w:sz w:val="20"/>
          <w:szCs w:val="20"/>
          <w:lang w:val="en-US"/>
        </w:rPr>
        <w:t>Askarova</w:t>
      </w:r>
      <w:proofErr w:type="spellEnd"/>
      <w:r>
        <w:rPr>
          <w:rStyle w:val="a8"/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Style w:val="a8"/>
          <w:color w:val="333333"/>
          <w:spacing w:val="5"/>
          <w:sz w:val="20"/>
          <w:szCs w:val="20"/>
          <w:lang w:val="en-US"/>
        </w:rPr>
        <w:t>Roza</w:t>
      </w:r>
      <w:proofErr w:type="spellEnd"/>
      <w:r>
        <w:rPr>
          <w:rStyle w:val="a8"/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Style w:val="a8"/>
          <w:color w:val="333333"/>
          <w:spacing w:val="5"/>
          <w:sz w:val="20"/>
          <w:szCs w:val="20"/>
          <w:lang w:val="en-US"/>
        </w:rPr>
        <w:t>Ismailovna</w:t>
      </w:r>
      <w:proofErr w:type="spellEnd"/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Senior Lecturer, Department of infectious diseases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gramStart"/>
      <w:r>
        <w:rPr>
          <w:color w:val="333333"/>
          <w:spacing w:val="5"/>
          <w:sz w:val="20"/>
          <w:szCs w:val="20"/>
          <w:lang w:val="en-US"/>
        </w:rPr>
        <w:t>and</w:t>
      </w:r>
      <w:proofErr w:type="gramEnd"/>
      <w:r>
        <w:rPr>
          <w:color w:val="333333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phthisiology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, </w:t>
      </w:r>
      <w:proofErr w:type="spellStart"/>
      <w:r>
        <w:rPr>
          <w:color w:val="333333"/>
          <w:spacing w:val="5"/>
          <w:sz w:val="20"/>
          <w:szCs w:val="20"/>
          <w:lang w:val="en-US"/>
        </w:rPr>
        <w:t>Urgench</w:t>
      </w:r>
      <w:proofErr w:type="spellEnd"/>
      <w:r>
        <w:rPr>
          <w:color w:val="333333"/>
          <w:spacing w:val="5"/>
          <w:sz w:val="20"/>
          <w:szCs w:val="20"/>
          <w:lang w:val="en-US"/>
        </w:rPr>
        <w:t xml:space="preserve"> branch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Tashkent medical academy,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proofErr w:type="spellStart"/>
      <w:r>
        <w:rPr>
          <w:color w:val="333333"/>
          <w:spacing w:val="5"/>
          <w:sz w:val="20"/>
          <w:szCs w:val="20"/>
          <w:lang w:val="en-US"/>
        </w:rPr>
        <w:t>Urgench</w:t>
      </w:r>
      <w:proofErr w:type="spellEnd"/>
      <w:r>
        <w:rPr>
          <w:color w:val="333333"/>
          <w:spacing w:val="5"/>
          <w:sz w:val="20"/>
          <w:szCs w:val="20"/>
          <w:lang w:val="en-US"/>
        </w:rPr>
        <w:t>, Uzbekistan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rStyle w:val="a8"/>
          <w:color w:val="333333"/>
          <w:spacing w:val="5"/>
          <w:sz w:val="20"/>
          <w:szCs w:val="20"/>
          <w:lang w:val="en-US"/>
        </w:rPr>
        <w:t>MEASURES TO STRENGTHEN THE FIGHT AGAINST TUBERCULOSIS IN THE</w:t>
      </w:r>
      <w:proofErr w:type="gramStart"/>
      <w:r>
        <w:rPr>
          <w:rStyle w:val="a8"/>
          <w:color w:val="333333"/>
          <w:spacing w:val="5"/>
          <w:sz w:val="20"/>
          <w:szCs w:val="20"/>
          <w:lang w:val="en-US"/>
        </w:rPr>
        <w:t>  KHOREZM</w:t>
      </w:r>
      <w:proofErr w:type="gramEnd"/>
      <w:r>
        <w:rPr>
          <w:rStyle w:val="a8"/>
          <w:color w:val="333333"/>
          <w:spacing w:val="5"/>
          <w:sz w:val="20"/>
          <w:szCs w:val="20"/>
          <w:lang w:val="en-US"/>
        </w:rPr>
        <w:t xml:space="preserve"> REGION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rStyle w:val="a8"/>
          <w:color w:val="333333"/>
          <w:spacing w:val="5"/>
          <w:sz w:val="20"/>
          <w:szCs w:val="20"/>
          <w:lang w:val="en-US"/>
        </w:rPr>
        <w:t>ANNOTATION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Introduction: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Purpose: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Research materials and methods: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Research results: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Conclusion: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  <w:lang w:val="en-US"/>
        </w:rPr>
      </w:pPr>
      <w:r>
        <w:rPr>
          <w:color w:val="333333"/>
          <w:spacing w:val="5"/>
          <w:sz w:val="20"/>
          <w:szCs w:val="20"/>
          <w:lang w:val="en-US"/>
        </w:rPr>
        <w:t>Key words: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Актуальность. …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Цель исследования….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 xml:space="preserve">Материалы и методы </w:t>
      </w:r>
      <w:proofErr w:type="gramStart"/>
      <w:r>
        <w:rPr>
          <w:rStyle w:val="a8"/>
          <w:color w:val="333333"/>
          <w:spacing w:val="5"/>
          <w:sz w:val="20"/>
          <w:szCs w:val="20"/>
        </w:rPr>
        <w:t>исследования….</w:t>
      </w:r>
      <w:proofErr w:type="gramEnd"/>
      <w:r>
        <w:rPr>
          <w:rStyle w:val="a8"/>
          <w:color w:val="333333"/>
          <w:spacing w:val="5"/>
          <w:sz w:val="20"/>
          <w:szCs w:val="20"/>
        </w:rPr>
        <w:t>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 xml:space="preserve">Результаты </w:t>
      </w:r>
      <w:proofErr w:type="gramStart"/>
      <w:r>
        <w:rPr>
          <w:rStyle w:val="a8"/>
          <w:color w:val="333333"/>
          <w:spacing w:val="5"/>
          <w:sz w:val="20"/>
          <w:szCs w:val="20"/>
        </w:rPr>
        <w:t>исследования….</w:t>
      </w:r>
      <w:proofErr w:type="gramEnd"/>
      <w:r>
        <w:rPr>
          <w:rStyle w:val="a8"/>
          <w:color w:val="333333"/>
          <w:spacing w:val="5"/>
          <w:sz w:val="20"/>
          <w:szCs w:val="20"/>
        </w:rPr>
        <w:t>.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Обсуждение……</w:t>
      </w:r>
    </w:p>
    <w:p w:rsidR="00B41B1E" w:rsidRDefault="00B41B1E" w:rsidP="00B4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5"/>
          <w:sz w:val="20"/>
          <w:szCs w:val="20"/>
        </w:rPr>
      </w:pPr>
      <w:r>
        <w:rPr>
          <w:rStyle w:val="a8"/>
          <w:color w:val="333333"/>
          <w:spacing w:val="5"/>
          <w:sz w:val="20"/>
          <w:szCs w:val="20"/>
        </w:rPr>
        <w:t>Выводы….</w:t>
      </w:r>
    </w:p>
    <w:p w:rsidR="00B41B1E" w:rsidRDefault="00B41B1E" w:rsidP="00B4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1E" w:rsidRDefault="00B41B1E" w:rsidP="00B41B1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Приложение 3.</w:t>
      </w:r>
    </w:p>
    <w:p w:rsidR="00B41B1E" w:rsidRDefault="00B41B1E" w:rsidP="00B41B1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1B1E" w:rsidRDefault="00B41B1E" w:rsidP="00B41B1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1B1E" w:rsidRDefault="00B41B1E" w:rsidP="00B41B1E">
      <w:pPr>
        <w:pStyle w:val="a4"/>
        <w:rPr>
          <w:rStyle w:val="a7"/>
          <w:color w:val="002060"/>
          <w:u w:val="single"/>
        </w:rPr>
      </w:pPr>
      <w:r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single"/>
        </w:rPr>
        <w:t>СОДЕРЖАНИЕ ПАКЕТА N1 НА СУММУ 150$ (по курсу Центрального банка Республики Узбекистан):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>Участие на пленарном заседании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Style w:val="a7"/>
          <w:iCs w:val="0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Предоставление посадочного места на мероприятиях в приоритетном порядке по сравнению с участниками по пакету №2 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>Публикация статьи, оформленная по всем требованиям журнала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с докладом на секционном заседании (</w:t>
      </w:r>
      <w:r>
        <w:rPr>
          <w:rFonts w:ascii="Times New Roman" w:hAnsi="Times New Roman" w:cs="Times New Roman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на мастер-классе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Style w:val="a9"/>
          <w:i w:val="0"/>
          <w:iCs w:val="0"/>
        </w:rPr>
      </w:pPr>
      <w:r>
        <w:rPr>
          <w:rStyle w:val="a9"/>
          <w:sz w:val="24"/>
          <w:szCs w:val="24"/>
        </w:rPr>
        <w:t>Доступ к закрытому электронному архиву презентаций на сайте Конференции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сертификат (21 ч.) участника</w:t>
      </w:r>
    </w:p>
    <w:p w:rsidR="00B41B1E" w:rsidRDefault="00B41B1E" w:rsidP="00B41B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Благодарственное письмо директору организации участника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материалов </w:t>
      </w:r>
      <w:r>
        <w:rPr>
          <w:rStyle w:val="a9"/>
          <w:rFonts w:ascii="Times New Roman" w:hAnsi="Times New Roman" w:cs="Times New Roman"/>
          <w:sz w:val="24"/>
          <w:szCs w:val="24"/>
        </w:rPr>
        <w:t>Конференции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Праздничный ужин с ведущими экспертами. 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Style w:val="a9"/>
          <w:i w:val="0"/>
          <w:iCs w:val="0"/>
        </w:rPr>
      </w:pPr>
      <w:r>
        <w:rPr>
          <w:rStyle w:val="a9"/>
          <w:sz w:val="24"/>
          <w:szCs w:val="24"/>
        </w:rPr>
        <w:t>Встречный трансфер до места проведения Конференции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Экскурсия по Самаркандскому государственному медицинскому университету.</w:t>
      </w:r>
    </w:p>
    <w:p w:rsidR="00B41B1E" w:rsidRDefault="00B41B1E" w:rsidP="00B41B1E">
      <w:pPr>
        <w:pStyle w:val="a4"/>
        <w:rPr>
          <w:rStyle w:val="a7"/>
          <w:b/>
          <w:color w:val="002060"/>
          <w:u w:val="single"/>
        </w:rPr>
      </w:pPr>
      <w:r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single"/>
        </w:rPr>
        <w:t>СОДЕРЖАНИЕ ПАКЕТА N2 НА СУММУ 100$ (по курсу Центрального банка Республики Узбекистан):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>Участие на пленарном заседании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статьи, оформленная по всем правилам к публикации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с докладом на секционном заседании 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на мастер-классе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Style w:val="a9"/>
          <w:i w:val="0"/>
          <w:iCs w:val="0"/>
        </w:rPr>
      </w:pPr>
      <w:r>
        <w:rPr>
          <w:rStyle w:val="a9"/>
          <w:sz w:val="24"/>
          <w:szCs w:val="24"/>
        </w:rPr>
        <w:t>Доступ к закрытому электронному архиву презентаций на сайте Конференции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сертификат (21 ч.) участника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материалов </w:t>
      </w:r>
      <w:r>
        <w:rPr>
          <w:rStyle w:val="a9"/>
          <w:rFonts w:ascii="Times New Roman" w:hAnsi="Times New Roman" w:cs="Times New Roman"/>
          <w:sz w:val="24"/>
          <w:szCs w:val="24"/>
        </w:rPr>
        <w:t>Конференции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</w:t>
      </w:r>
    </w:p>
    <w:p w:rsidR="00B41B1E" w:rsidRDefault="00B41B1E" w:rsidP="00B41B1E">
      <w:pPr>
        <w:pStyle w:val="a6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41B1E" w:rsidRDefault="00B41B1E" w:rsidP="00B41B1E">
      <w:pPr>
        <w:pStyle w:val="a4"/>
        <w:rPr>
          <w:rStyle w:val="a7"/>
          <w:b/>
          <w:color w:val="002060"/>
          <w:u w:val="single"/>
        </w:rPr>
      </w:pPr>
      <w:r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single"/>
        </w:rPr>
        <w:t>СОДЕРЖАНИЕ ПАКЕТА N3 НА СУММУ В 50$:(по курсу Центрального банка Республики Узбекистан):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Участие на пленарном заседании </w:t>
      </w:r>
      <w:r>
        <w:rPr>
          <w:rStyle w:val="a7"/>
          <w:rFonts w:ascii="Times New Roman" w:hAnsi="Times New Roman" w:cs="Times New Roman"/>
          <w:sz w:val="24"/>
          <w:szCs w:val="24"/>
        </w:rPr>
        <w:t>(необходимо прийти до начала мероприятия для регистрации)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1E" w:rsidRDefault="00B41B1E" w:rsidP="00B41B1E">
      <w:pPr>
        <w:pStyle w:val="a6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на мастер-классе</w:t>
      </w:r>
    </w:p>
    <w:p w:rsidR="00B41B1E" w:rsidRDefault="00B41B1E" w:rsidP="00B41B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участника, Сертификат (21 ч.) участника</w:t>
      </w:r>
    </w:p>
    <w:p w:rsidR="00B41B1E" w:rsidRDefault="00B41B1E" w:rsidP="00B4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1E" w:rsidRDefault="00B41B1E" w:rsidP="00B41B1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B1E" w:rsidRDefault="00B41B1E" w:rsidP="00B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Адрес оргкомитета:</w:t>
      </w:r>
    </w:p>
    <w:p w:rsidR="00B41B1E" w:rsidRDefault="00B41B1E" w:rsidP="00B41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140100</w:t>
      </w:r>
      <w:r>
        <w:rPr>
          <w:rFonts w:ascii="Times New Roman" w:hAnsi="Times New Roman" w:cs="Times New Roman"/>
          <w:sz w:val="24"/>
          <w:szCs w:val="24"/>
        </w:rPr>
        <w:t xml:space="preserve">, Республика Узбекистан, город Самарканд,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А.Темура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 Факс университета: +99866-233-71-75; +99866-233-54-15. </w:t>
      </w:r>
    </w:p>
    <w:p w:rsidR="00B41B1E" w:rsidRDefault="00B41B1E" w:rsidP="00B41B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Контактные лица:</w:t>
      </w:r>
    </w:p>
    <w:p w:rsidR="00B41B1E" w:rsidRDefault="00B41B1E" w:rsidP="00B41B1E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Валиева Фарангиз Садыковна +998 33 276 08 08 </w:t>
      </w:r>
    </w:p>
    <w:p w:rsidR="00B41B1E" w:rsidRDefault="00B41B1E" w:rsidP="00B41B1E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Кучкоров Фирдавс Шералиевич +998 91 559 99 00</w:t>
      </w:r>
    </w:p>
    <w:p w:rsidR="00B41B1E" w:rsidRDefault="00B41B1E" w:rsidP="00B41B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Будем рады видеть вас на предстоящей конференции!</w:t>
      </w:r>
    </w:p>
    <w:p w:rsidR="00DE75E5" w:rsidRDefault="00B41B1E" w:rsidP="00B41B1E"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</w:p>
    <w:sectPr w:rsidR="00DE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42BA6"/>
    <w:multiLevelType w:val="hybridMultilevel"/>
    <w:tmpl w:val="6B68D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64"/>
    <w:rsid w:val="00B23A64"/>
    <w:rsid w:val="00B41B1E"/>
    <w:rsid w:val="00D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03DD-8458-4AF8-A140-DEFF31B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41B1E"/>
    <w:p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41B1E"/>
    <w:rPr>
      <w:rFonts w:eastAsiaTheme="minorEastAsia"/>
      <w:color w:val="5A5A5A" w:themeColor="text1" w:themeTint="A5"/>
      <w:spacing w:val="15"/>
    </w:rPr>
  </w:style>
  <w:style w:type="paragraph" w:styleId="a6">
    <w:name w:val="List Paragraph"/>
    <w:basedOn w:val="a"/>
    <w:uiPriority w:val="34"/>
    <w:qFormat/>
    <w:rsid w:val="00B41B1E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B41B1E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B41B1E"/>
    <w:rPr>
      <w:b/>
      <w:bCs/>
    </w:rPr>
  </w:style>
  <w:style w:type="character" w:styleId="a9">
    <w:name w:val="Emphasis"/>
    <w:basedOn w:val="a0"/>
    <w:uiPriority w:val="20"/>
    <w:qFormat/>
    <w:rsid w:val="00B41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2025-02-19T14:21:00Z</dcterms:created>
  <dcterms:modified xsi:type="dcterms:W3CDTF">2025-02-19T14:21:00Z</dcterms:modified>
</cp:coreProperties>
</file>